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FD3" w:rsidRDefault="00275FD3" w:rsidP="007D247C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275FD3" w:rsidRDefault="00275FD3" w:rsidP="007D247C">
      <w:pPr>
        <w:spacing w:after="0" w:line="240" w:lineRule="auto"/>
        <w:ind w:left="561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bCs/>
          <w:kern w:val="2"/>
          <w:sz w:val="28"/>
          <w:szCs w:val="28"/>
          <w:lang w:val="en-US"/>
        </w:rPr>
        <w:t>XLV</w:t>
      </w:r>
      <w:r>
        <w:rPr>
          <w:rFonts w:ascii="Times New Roman" w:hAnsi="Times New Roman"/>
          <w:sz w:val="28"/>
          <w:szCs w:val="28"/>
        </w:rPr>
        <w:t xml:space="preserve"> сессии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созыва</w:t>
      </w:r>
    </w:p>
    <w:p w:rsidR="00275FD3" w:rsidRDefault="00275FD3" w:rsidP="007D247C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Выселковского сельского </w:t>
      </w:r>
    </w:p>
    <w:p w:rsidR="00275FD3" w:rsidRDefault="00275FD3" w:rsidP="007D247C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Выселковского района</w:t>
      </w:r>
    </w:p>
    <w:p w:rsidR="00275FD3" w:rsidRDefault="00275FD3" w:rsidP="007D247C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29.04.2014 года № 1</w:t>
      </w:r>
    </w:p>
    <w:p w:rsidR="00275FD3" w:rsidRDefault="00275FD3" w:rsidP="00A8390B">
      <w:pPr>
        <w:pStyle w:val="NoSpacing"/>
        <w:rPr>
          <w:rFonts w:ascii="Times New Roman" w:hAnsi="Times New Roman"/>
          <w:sz w:val="28"/>
          <w:szCs w:val="28"/>
        </w:rPr>
      </w:pPr>
    </w:p>
    <w:p w:rsidR="00275FD3" w:rsidRDefault="00275FD3" w:rsidP="00A8390B">
      <w:pPr>
        <w:pStyle w:val="NoSpacing"/>
        <w:rPr>
          <w:rFonts w:ascii="Times New Roman" w:hAnsi="Times New Roman"/>
          <w:sz w:val="28"/>
          <w:szCs w:val="28"/>
        </w:rPr>
      </w:pPr>
    </w:p>
    <w:p w:rsidR="00275FD3" w:rsidRDefault="00275FD3" w:rsidP="00A8390B">
      <w:pPr>
        <w:pStyle w:val="NoSpacing"/>
        <w:rPr>
          <w:rFonts w:ascii="Times New Roman" w:hAnsi="Times New Roman"/>
          <w:sz w:val="28"/>
          <w:szCs w:val="28"/>
        </w:rPr>
      </w:pPr>
    </w:p>
    <w:p w:rsidR="00275FD3" w:rsidRDefault="00275FD3" w:rsidP="007D247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D247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Безвозмездные поступления из других уровней бюджетов </w:t>
      </w:r>
    </w:p>
    <w:p w:rsidR="00275FD3" w:rsidRDefault="00275FD3" w:rsidP="007D247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D247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в бюджет Выселковского сельского поселения Выселковского района </w:t>
      </w:r>
    </w:p>
    <w:p w:rsidR="00275FD3" w:rsidRPr="007D247C" w:rsidRDefault="00275FD3" w:rsidP="007D247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D247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 2013 год</w:t>
      </w:r>
    </w:p>
    <w:p w:rsidR="00275FD3" w:rsidRPr="007D247C" w:rsidRDefault="00275FD3" w:rsidP="007D247C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9515" w:type="dxa"/>
        <w:tblInd w:w="91" w:type="dxa"/>
        <w:tblLook w:val="00A0"/>
      </w:tblPr>
      <w:tblGrid>
        <w:gridCol w:w="2256"/>
        <w:gridCol w:w="3857"/>
        <w:gridCol w:w="1134"/>
        <w:gridCol w:w="1417"/>
        <w:gridCol w:w="851"/>
      </w:tblGrid>
      <w:tr w:rsidR="00275FD3" w:rsidRPr="009B658F" w:rsidTr="007D247C">
        <w:trPr>
          <w:trHeight w:val="300"/>
        </w:trPr>
        <w:tc>
          <w:tcPr>
            <w:tcW w:w="225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тыс.руб.</w:t>
            </w:r>
          </w:p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5FD3" w:rsidRPr="009B658F" w:rsidTr="007D247C">
        <w:trPr>
          <w:trHeight w:val="1468"/>
        </w:trPr>
        <w:tc>
          <w:tcPr>
            <w:tcW w:w="22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5FD3" w:rsidRPr="009B658F" w:rsidTr="00A8390B">
        <w:trPr>
          <w:trHeight w:val="330"/>
        </w:trPr>
        <w:tc>
          <w:tcPr>
            <w:tcW w:w="2256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75FD3" w:rsidRPr="009B658F" w:rsidTr="00A8390B">
        <w:trPr>
          <w:trHeight w:val="343"/>
        </w:trPr>
        <w:tc>
          <w:tcPr>
            <w:tcW w:w="2256" w:type="dxa"/>
            <w:tcBorders>
              <w:top w:val="single" w:sz="4" w:space="0" w:color="auto"/>
            </w:tcBorders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20000000000000000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поступления, 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75FD3" w:rsidRPr="00A8390B" w:rsidRDefault="00275FD3" w:rsidP="00A839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95774,4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75FD3" w:rsidRPr="00A8390B" w:rsidRDefault="00275FD3" w:rsidP="005F57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93373,6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275FD3" w:rsidRPr="009B658F" w:rsidTr="00A8390B">
        <w:trPr>
          <w:trHeight w:val="845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20201003100000151</w:t>
            </w:r>
          </w:p>
        </w:tc>
        <w:tc>
          <w:tcPr>
            <w:tcW w:w="3857" w:type="dxa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3435,3</w:t>
            </w:r>
          </w:p>
        </w:tc>
        <w:tc>
          <w:tcPr>
            <w:tcW w:w="141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3435,3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1126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20202051100000151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из краевого бюджета на реализацию подпрограммы «Обеспечение жильем молодых семей» федеральной целевой программы «Жилище» на 2011-2015 годы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41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1164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20202077100000151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на реализацию мероприятий федеральной целевой программы «Социальное развитие села до 2013 года» (мероприятия в области водоснабжения и газификации)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141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1202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на реализацию мероприятий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едомственной целевой программы «</w:t>
            </w: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подготовке градостроительной и землеустроительной документации 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территории Краснодарского края»</w:t>
            </w: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2012-2014 годы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2649,0</w:t>
            </w:r>
          </w:p>
        </w:tc>
        <w:tc>
          <w:tcPr>
            <w:tcW w:w="141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2648,3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1973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на реализацию мероприятий долгосро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чной краевой целевой программы «</w:t>
            </w: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Кадровое обеспечение сферы культуры и искусства Краснодарского края на 2011-2013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8155,8</w:t>
            </w:r>
          </w:p>
        </w:tc>
        <w:tc>
          <w:tcPr>
            <w:tcW w:w="141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8155,8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1548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на реализацию мероприятий долгосрочной краевой целево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й программы «</w:t>
            </w: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систем наружного освещения населенных пунктов Краснодарского края на 2012-2014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1462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на реализацию мероприятий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едомственной целевой программы «</w:t>
            </w: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Содействие субъектам физической культуры и спорта и развитие массового спорта на Кубани на 2012-2014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235,6</w:t>
            </w:r>
          </w:p>
        </w:tc>
        <w:tc>
          <w:tcPr>
            <w:tcW w:w="141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235,6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1206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20200999100000151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на реализацию мероприятий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едомственной целевой программы «</w:t>
            </w: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местного значения Краснодарского края на 2012-2014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41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37600,0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275FD3" w:rsidRPr="009B658F" w:rsidTr="00A8390B">
        <w:trPr>
          <w:trHeight w:val="681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мероприятий по развитию водоснабжения в сельской местности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10885,4</w:t>
            </w:r>
          </w:p>
        </w:tc>
        <w:tc>
          <w:tcPr>
            <w:tcW w:w="141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10885,4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834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мероприятий по развитию газификации в сельской местности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141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1272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20203024100000151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из краевого фонда компенсаций бюджетам поселений на осуществление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1172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20204052100000151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1338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20204053100000151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на государственную поддержку лучших работников муниципальных  учреждений культуры, находящихся на территориях сельских поселений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272"/>
        </w:trPr>
        <w:tc>
          <w:tcPr>
            <w:tcW w:w="2256" w:type="dxa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20204999100000151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Поощрение победителей краевого смотра-конкурса бюджетам поселений на осуществление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134" w:type="dxa"/>
            <w:vAlign w:val="bottom"/>
          </w:tcPr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9000,0</w:t>
            </w:r>
          </w:p>
        </w:tc>
        <w:tc>
          <w:tcPr>
            <w:tcW w:w="1417" w:type="dxa"/>
            <w:vAlign w:val="bottom"/>
          </w:tcPr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9000,0</w:t>
            </w:r>
          </w:p>
        </w:tc>
        <w:tc>
          <w:tcPr>
            <w:tcW w:w="851" w:type="dxa"/>
            <w:vAlign w:val="bottom"/>
          </w:tcPr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262"/>
        </w:trPr>
        <w:tc>
          <w:tcPr>
            <w:tcW w:w="2256" w:type="dxa"/>
            <w:noWrap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20705030100000180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417" w:type="dxa"/>
            <w:noWrap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90B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262"/>
        </w:trPr>
        <w:tc>
          <w:tcPr>
            <w:tcW w:w="2256" w:type="dxa"/>
            <w:noWrap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21805010100000151</w:t>
            </w:r>
          </w:p>
        </w:tc>
        <w:tc>
          <w:tcPr>
            <w:tcW w:w="3857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134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8640,9</w:t>
            </w:r>
          </w:p>
        </w:tc>
        <w:tc>
          <w:tcPr>
            <w:tcW w:w="1417" w:type="dxa"/>
            <w:noWrap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8640,9</w:t>
            </w:r>
          </w:p>
        </w:tc>
        <w:tc>
          <w:tcPr>
            <w:tcW w:w="851" w:type="dxa"/>
            <w:vAlign w:val="bottom"/>
          </w:tcPr>
          <w:p w:rsidR="00275FD3" w:rsidRPr="00A8390B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5FD3" w:rsidRPr="009B658F" w:rsidTr="00A8390B">
        <w:trPr>
          <w:trHeight w:val="262"/>
        </w:trPr>
        <w:tc>
          <w:tcPr>
            <w:tcW w:w="2256" w:type="dxa"/>
            <w:noWrap/>
          </w:tcPr>
          <w:p w:rsidR="00275FD3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21905000100000151</w:t>
            </w:r>
          </w:p>
        </w:tc>
        <w:tc>
          <w:tcPr>
            <w:tcW w:w="3857" w:type="dxa"/>
            <w:vAlign w:val="bottom"/>
          </w:tcPr>
          <w:p w:rsidR="00275FD3" w:rsidRDefault="00275FD3" w:rsidP="00A83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  <w:tc>
          <w:tcPr>
            <w:tcW w:w="1134" w:type="dxa"/>
            <w:vAlign w:val="bottom"/>
          </w:tcPr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-2586,7</w:t>
            </w:r>
          </w:p>
        </w:tc>
        <w:tc>
          <w:tcPr>
            <w:tcW w:w="1417" w:type="dxa"/>
            <w:noWrap/>
            <w:vAlign w:val="bottom"/>
          </w:tcPr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-2586,7</w:t>
            </w:r>
          </w:p>
        </w:tc>
        <w:tc>
          <w:tcPr>
            <w:tcW w:w="851" w:type="dxa"/>
            <w:vAlign w:val="bottom"/>
          </w:tcPr>
          <w:p w:rsidR="00275FD3" w:rsidRDefault="00275FD3" w:rsidP="00A8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275FD3" w:rsidRDefault="00275FD3" w:rsidP="00A8390B">
      <w:pPr>
        <w:pStyle w:val="NoSpacing"/>
        <w:rPr>
          <w:rFonts w:ascii="Times New Roman" w:hAnsi="Times New Roman"/>
          <w:sz w:val="28"/>
          <w:szCs w:val="28"/>
        </w:rPr>
      </w:pPr>
    </w:p>
    <w:p w:rsidR="00275FD3" w:rsidRDefault="00275FD3" w:rsidP="00A8390B">
      <w:pPr>
        <w:pStyle w:val="NoSpacing"/>
        <w:rPr>
          <w:rFonts w:ascii="Times New Roman" w:hAnsi="Times New Roman"/>
          <w:sz w:val="28"/>
          <w:szCs w:val="28"/>
        </w:rPr>
      </w:pPr>
    </w:p>
    <w:p w:rsidR="00275FD3" w:rsidRDefault="00275FD3" w:rsidP="00A8390B">
      <w:pPr>
        <w:pStyle w:val="NoSpacing"/>
        <w:rPr>
          <w:rFonts w:ascii="Times New Roman" w:hAnsi="Times New Roman"/>
          <w:sz w:val="28"/>
          <w:szCs w:val="28"/>
        </w:rPr>
      </w:pPr>
    </w:p>
    <w:p w:rsidR="00275FD3" w:rsidRDefault="00275FD3" w:rsidP="00A8390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275FD3" w:rsidRDefault="00275FD3" w:rsidP="00A8390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275FD3" w:rsidRDefault="00275FD3" w:rsidP="00A8390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экономическим </w:t>
      </w:r>
    </w:p>
    <w:p w:rsidR="00275FD3" w:rsidRPr="00A8390B" w:rsidRDefault="00275FD3" w:rsidP="00A8390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социальным вопросам                                                      О.А.Кирячкова-Богдан</w:t>
      </w:r>
    </w:p>
    <w:sectPr w:rsidR="00275FD3" w:rsidRPr="00A8390B" w:rsidSect="007D247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DDC"/>
    <w:rsid w:val="00006439"/>
    <w:rsid w:val="00047B63"/>
    <w:rsid w:val="00073955"/>
    <w:rsid w:val="00257FE4"/>
    <w:rsid w:val="00275FD3"/>
    <w:rsid w:val="00350CC9"/>
    <w:rsid w:val="003C242C"/>
    <w:rsid w:val="00406135"/>
    <w:rsid w:val="004C000E"/>
    <w:rsid w:val="005E44AB"/>
    <w:rsid w:val="005F5731"/>
    <w:rsid w:val="00717808"/>
    <w:rsid w:val="007D247C"/>
    <w:rsid w:val="009B658F"/>
    <w:rsid w:val="00A00058"/>
    <w:rsid w:val="00A8390B"/>
    <w:rsid w:val="00AD00DA"/>
    <w:rsid w:val="00B346B6"/>
    <w:rsid w:val="00B5765A"/>
    <w:rsid w:val="00B64C32"/>
    <w:rsid w:val="00C21EBC"/>
    <w:rsid w:val="00E06DDC"/>
    <w:rsid w:val="00EC1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EB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8390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0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559</Words>
  <Characters>3189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17</cp:revision>
  <cp:lastPrinted>2014-04-30T12:56:00Z</cp:lastPrinted>
  <dcterms:created xsi:type="dcterms:W3CDTF">2013-03-21T10:47:00Z</dcterms:created>
  <dcterms:modified xsi:type="dcterms:W3CDTF">2014-05-05T12:29:00Z</dcterms:modified>
</cp:coreProperties>
</file>